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E34" w:rsidRPr="00A55CB0" w:rsidRDefault="00B1472C" w:rsidP="00A55CB0">
      <w:pPr>
        <w:rPr>
          <w:b/>
          <w:color w:val="2E74B5" w:themeColor="accent1" w:themeShade="BF"/>
          <w:sz w:val="28"/>
          <w:szCs w:val="28"/>
        </w:rPr>
      </w:pPr>
      <w:r w:rsidRPr="00A55CB0">
        <w:rPr>
          <w:b/>
          <w:color w:val="2E74B5" w:themeColor="accent1" w:themeShade="BF"/>
          <w:sz w:val="28"/>
          <w:szCs w:val="28"/>
        </w:rPr>
        <w:t>OutR</w:t>
      </w:r>
      <w:r w:rsidR="00202E34" w:rsidRPr="00A55CB0">
        <w:rPr>
          <w:b/>
          <w:color w:val="2E74B5" w:themeColor="accent1" w:themeShade="BF"/>
          <w:sz w:val="28"/>
          <w:szCs w:val="28"/>
        </w:rPr>
        <w:t xml:space="preserve">un </w:t>
      </w:r>
      <w:proofErr w:type="gramStart"/>
      <w:r w:rsidR="00202E34" w:rsidRPr="00A55CB0">
        <w:rPr>
          <w:b/>
          <w:color w:val="2E74B5" w:themeColor="accent1" w:themeShade="BF"/>
          <w:sz w:val="28"/>
          <w:szCs w:val="28"/>
        </w:rPr>
        <w:t>Enhanced  v1.0.3</w:t>
      </w:r>
      <w:proofErr w:type="gramEnd"/>
    </w:p>
    <w:p w:rsidR="00202E34" w:rsidRPr="00A55CB0" w:rsidRDefault="00202E34" w:rsidP="00B1472C">
      <w:pPr>
        <w:jc w:val="both"/>
        <w:rPr>
          <w:sz w:val="20"/>
          <w:szCs w:val="20"/>
        </w:rPr>
      </w:pPr>
      <w:r w:rsidRPr="00A55CB0">
        <w:rPr>
          <w:sz w:val="20"/>
          <w:szCs w:val="20"/>
        </w:rPr>
        <w:t xml:space="preserve">This is an updated version of </w:t>
      </w:r>
      <w:proofErr w:type="spellStart"/>
      <w:r w:rsidRPr="00A55CB0">
        <w:rPr>
          <w:sz w:val="20"/>
          <w:szCs w:val="20"/>
        </w:rPr>
        <w:t>OutRun</w:t>
      </w:r>
      <w:proofErr w:type="spellEnd"/>
      <w:r w:rsidRPr="00A55CB0">
        <w:rPr>
          <w:sz w:val="20"/>
          <w:szCs w:val="20"/>
        </w:rPr>
        <w:t>, Sega's seminal arcade racer. It is intended to be programmed to EPROMs and used with the original arcade hardware.</w:t>
      </w:r>
    </w:p>
    <w:p w:rsidR="00202E34" w:rsidRDefault="00202E34" w:rsidP="00202E34"/>
    <w:p w:rsidR="00202E34" w:rsidRPr="00A55CB0" w:rsidRDefault="00A55CB0" w:rsidP="00A55CB0">
      <w:pPr>
        <w:rPr>
          <w:b/>
        </w:rPr>
      </w:pPr>
      <w:r>
        <w:rPr>
          <w:b/>
        </w:rPr>
        <w:t>Enhancements:</w:t>
      </w:r>
    </w:p>
    <w:p w:rsidR="00202E34" w:rsidRPr="00A55CB0" w:rsidRDefault="00202E34" w:rsidP="00A55CB0">
      <w:pPr>
        <w:pStyle w:val="ListParagraph"/>
        <w:numPr>
          <w:ilvl w:val="0"/>
          <w:numId w:val="5"/>
        </w:numPr>
        <w:jc w:val="both"/>
        <w:rPr>
          <w:b/>
          <w:sz w:val="20"/>
          <w:szCs w:val="20"/>
        </w:rPr>
      </w:pPr>
      <w:r w:rsidRPr="00A55CB0">
        <w:rPr>
          <w:b/>
          <w:sz w:val="20"/>
          <w:szCs w:val="20"/>
        </w:rPr>
        <w:t xml:space="preserve">High score saving using existing capacitor-powered RAM (no </w:t>
      </w:r>
      <w:r w:rsidR="00A55CB0" w:rsidRPr="00A55CB0">
        <w:rPr>
          <w:b/>
          <w:sz w:val="20"/>
          <w:szCs w:val="20"/>
        </w:rPr>
        <w:t xml:space="preserve">hardware modification or </w:t>
      </w:r>
      <w:r w:rsidRPr="00A55CB0">
        <w:rPr>
          <w:b/>
          <w:sz w:val="20"/>
          <w:szCs w:val="20"/>
        </w:rPr>
        <w:t>NVRAM required)</w:t>
      </w:r>
    </w:p>
    <w:p w:rsidR="00202E34" w:rsidRPr="00A55CB0" w:rsidRDefault="00202E34" w:rsidP="00A55CB0">
      <w:pPr>
        <w:ind w:left="720"/>
        <w:jc w:val="both"/>
        <w:rPr>
          <w:sz w:val="20"/>
          <w:szCs w:val="20"/>
        </w:rPr>
      </w:pPr>
      <w:r w:rsidRPr="00A55CB0">
        <w:rPr>
          <w:sz w:val="20"/>
          <w:szCs w:val="20"/>
        </w:rPr>
        <w:t>Originally, the game only stored a small amount of bookkeeping data in the "backup RAM". This enhanced version uses some of the significant amount of unused capacitor-powered low-power RAM present to store the high-score table.</w:t>
      </w:r>
    </w:p>
    <w:p w:rsidR="00202E34" w:rsidRPr="00A55CB0" w:rsidRDefault="00A55CB0" w:rsidP="00A55CB0">
      <w:pPr>
        <w:ind w:left="720"/>
        <w:jc w:val="both"/>
        <w:rPr>
          <w:sz w:val="20"/>
          <w:szCs w:val="20"/>
        </w:rPr>
      </w:pPr>
      <w:r w:rsidRPr="00A55CB0">
        <w:rPr>
          <w:sz w:val="20"/>
          <w:szCs w:val="20"/>
        </w:rPr>
        <w:t xml:space="preserve">A factory original </w:t>
      </w:r>
      <w:proofErr w:type="spellStart"/>
      <w:r w:rsidR="00202E34" w:rsidRPr="00A55CB0">
        <w:rPr>
          <w:sz w:val="20"/>
          <w:szCs w:val="20"/>
        </w:rPr>
        <w:t>OutRun</w:t>
      </w:r>
      <w:proofErr w:type="spellEnd"/>
      <w:r w:rsidR="00202E34" w:rsidRPr="00A55CB0">
        <w:rPr>
          <w:sz w:val="20"/>
          <w:szCs w:val="20"/>
        </w:rPr>
        <w:t xml:space="preserve"> </w:t>
      </w:r>
      <w:r w:rsidRPr="00A55CB0">
        <w:rPr>
          <w:sz w:val="20"/>
          <w:szCs w:val="20"/>
        </w:rPr>
        <w:t xml:space="preserve">board </w:t>
      </w:r>
      <w:r w:rsidR="00202E34" w:rsidRPr="00A55CB0">
        <w:rPr>
          <w:sz w:val="20"/>
          <w:szCs w:val="20"/>
        </w:rPr>
        <w:t>uses a 0.1F capacitor to provide power to the RAM. Under normal conditions, it can only be expected to provide power for abou</w:t>
      </w:r>
      <w:r w:rsidRPr="00A55CB0">
        <w:rPr>
          <w:sz w:val="20"/>
          <w:szCs w:val="20"/>
        </w:rPr>
        <w:t xml:space="preserve">t one week between power cycles, </w:t>
      </w:r>
      <w:r w:rsidR="00202E34" w:rsidRPr="00A55CB0">
        <w:rPr>
          <w:sz w:val="20"/>
          <w:szCs w:val="20"/>
        </w:rPr>
        <w:t>depend</w:t>
      </w:r>
      <w:r w:rsidRPr="00A55CB0">
        <w:rPr>
          <w:sz w:val="20"/>
          <w:szCs w:val="20"/>
        </w:rPr>
        <w:t>ing</w:t>
      </w:r>
      <w:r w:rsidR="00202E34" w:rsidRPr="00A55CB0">
        <w:rPr>
          <w:sz w:val="20"/>
          <w:szCs w:val="20"/>
        </w:rPr>
        <w:t xml:space="preserve"> on the power consumption of your RAM ICs, the condition of your capacitor, ambient temperature, etc.</w:t>
      </w:r>
    </w:p>
    <w:p w:rsidR="00B1472C" w:rsidRPr="00A55CB0" w:rsidRDefault="00B1472C" w:rsidP="00A55CB0">
      <w:pPr>
        <w:ind w:left="720"/>
        <w:jc w:val="both"/>
        <w:rPr>
          <w:sz w:val="20"/>
          <w:szCs w:val="20"/>
        </w:rPr>
      </w:pPr>
      <w:r w:rsidRPr="00A55CB0">
        <w:rPr>
          <w:sz w:val="20"/>
          <w:szCs w:val="20"/>
        </w:rPr>
        <w:t>This kit contains a 1.0F supercapacitor</w:t>
      </w:r>
      <w:r w:rsidR="00A55CB0" w:rsidRPr="00A55CB0">
        <w:rPr>
          <w:sz w:val="20"/>
          <w:szCs w:val="20"/>
        </w:rPr>
        <w:t>, which greatly improves this back-up time, and longevity of data storage</w:t>
      </w:r>
      <w:r w:rsidRPr="00A55CB0">
        <w:rPr>
          <w:sz w:val="20"/>
          <w:szCs w:val="20"/>
        </w:rPr>
        <w:t>.</w:t>
      </w:r>
    </w:p>
    <w:p w:rsidR="00202E34" w:rsidRPr="00A55CB0" w:rsidRDefault="00202E34" w:rsidP="00A55CB0">
      <w:pPr>
        <w:ind w:left="720"/>
        <w:jc w:val="both"/>
        <w:rPr>
          <w:sz w:val="20"/>
          <w:szCs w:val="20"/>
        </w:rPr>
      </w:pPr>
      <w:r w:rsidRPr="00A55CB0">
        <w:rPr>
          <w:sz w:val="20"/>
          <w:szCs w:val="20"/>
        </w:rPr>
        <w:t>If the high-score table becomes corrupted, or the user wishes to erase or reset them, enter diagnostic mode and perform a BACK UP RAM CLEAR. This will reset the high score table to the factory defaults.</w:t>
      </w:r>
    </w:p>
    <w:p w:rsidR="00202E34" w:rsidRPr="00A55CB0" w:rsidRDefault="00202E34" w:rsidP="00A55CB0">
      <w:pPr>
        <w:pStyle w:val="ListParagraph"/>
        <w:numPr>
          <w:ilvl w:val="0"/>
          <w:numId w:val="5"/>
        </w:numPr>
        <w:jc w:val="both"/>
        <w:rPr>
          <w:b/>
          <w:sz w:val="20"/>
          <w:szCs w:val="20"/>
        </w:rPr>
      </w:pPr>
      <w:r w:rsidRPr="00A55CB0">
        <w:rPr>
          <w:b/>
          <w:sz w:val="20"/>
          <w:szCs w:val="20"/>
        </w:rPr>
        <w:t xml:space="preserve">Improved </w:t>
      </w:r>
      <w:proofErr w:type="spellStart"/>
      <w:r w:rsidRPr="00A55CB0">
        <w:rPr>
          <w:b/>
          <w:sz w:val="20"/>
          <w:szCs w:val="20"/>
        </w:rPr>
        <w:t>freeplay</w:t>
      </w:r>
      <w:proofErr w:type="spellEnd"/>
      <w:r w:rsidRPr="00A55CB0">
        <w:rPr>
          <w:b/>
          <w:sz w:val="20"/>
          <w:szCs w:val="20"/>
        </w:rPr>
        <w:t xml:space="preserve"> mode with attract; press start to begin</w:t>
      </w:r>
    </w:p>
    <w:p w:rsidR="00202E34" w:rsidRPr="00A55CB0" w:rsidRDefault="00202E34" w:rsidP="00A55CB0">
      <w:pPr>
        <w:ind w:left="720"/>
        <w:jc w:val="both"/>
        <w:rPr>
          <w:sz w:val="20"/>
          <w:szCs w:val="20"/>
        </w:rPr>
      </w:pPr>
      <w:r w:rsidRPr="00A55CB0">
        <w:rPr>
          <w:sz w:val="20"/>
          <w:szCs w:val="20"/>
        </w:rPr>
        <w:t xml:space="preserve">Originally, with </w:t>
      </w:r>
      <w:proofErr w:type="spellStart"/>
      <w:r w:rsidRPr="00A55CB0">
        <w:rPr>
          <w:sz w:val="20"/>
          <w:szCs w:val="20"/>
        </w:rPr>
        <w:t>freeplay</w:t>
      </w:r>
      <w:proofErr w:type="spellEnd"/>
      <w:r w:rsidRPr="00A55CB0">
        <w:rPr>
          <w:sz w:val="20"/>
          <w:szCs w:val="20"/>
        </w:rPr>
        <w:t xml:space="preserve"> mode selected by the dipswitches, the game would never enter attract mode. It immediately went to the music selection screen when a game was over. If unattended, it would time out and start a game; the game (and music) would play, after which then the cycle would start again at the music selection screen.</w:t>
      </w:r>
    </w:p>
    <w:p w:rsidR="00202E34" w:rsidRPr="00A55CB0" w:rsidRDefault="00202E34" w:rsidP="00A55CB0">
      <w:pPr>
        <w:ind w:left="720"/>
        <w:jc w:val="both"/>
        <w:rPr>
          <w:sz w:val="20"/>
          <w:szCs w:val="20"/>
        </w:rPr>
      </w:pPr>
      <w:r w:rsidRPr="00A55CB0">
        <w:rPr>
          <w:sz w:val="20"/>
          <w:szCs w:val="20"/>
        </w:rPr>
        <w:t xml:space="preserve">Improved </w:t>
      </w:r>
      <w:proofErr w:type="spellStart"/>
      <w:r w:rsidRPr="00A55CB0">
        <w:rPr>
          <w:sz w:val="20"/>
          <w:szCs w:val="20"/>
        </w:rPr>
        <w:t>freeplay</w:t>
      </w:r>
      <w:proofErr w:type="spellEnd"/>
      <w:r w:rsidRPr="00A55CB0">
        <w:rPr>
          <w:sz w:val="20"/>
          <w:szCs w:val="20"/>
        </w:rPr>
        <w:t xml:space="preserve"> mode DOES allow attract mode (no automatic credit is given). To begin a game in </w:t>
      </w:r>
      <w:proofErr w:type="spellStart"/>
      <w:r w:rsidRPr="00A55CB0">
        <w:rPr>
          <w:sz w:val="20"/>
          <w:szCs w:val="20"/>
        </w:rPr>
        <w:t>freeplay</w:t>
      </w:r>
      <w:proofErr w:type="spellEnd"/>
      <w:r w:rsidRPr="00A55CB0">
        <w:rPr>
          <w:sz w:val="20"/>
          <w:szCs w:val="20"/>
        </w:rPr>
        <w:t xml:space="preserve"> mode, press the START button. This "coins up" the game, and proceeds to the music selection screen.</w:t>
      </w:r>
    </w:p>
    <w:p w:rsidR="00202E34" w:rsidRPr="00A55CB0" w:rsidRDefault="00202E34" w:rsidP="00A55CB0">
      <w:pPr>
        <w:ind w:left="720"/>
        <w:jc w:val="both"/>
        <w:rPr>
          <w:i/>
          <w:sz w:val="20"/>
          <w:szCs w:val="20"/>
        </w:rPr>
      </w:pPr>
      <w:r w:rsidRPr="00A55CB0">
        <w:rPr>
          <w:i/>
          <w:sz w:val="20"/>
          <w:szCs w:val="20"/>
        </w:rPr>
        <w:t xml:space="preserve">Note: </w:t>
      </w:r>
      <w:proofErr w:type="spellStart"/>
      <w:r w:rsidRPr="00A55CB0">
        <w:rPr>
          <w:i/>
          <w:sz w:val="20"/>
          <w:szCs w:val="20"/>
        </w:rPr>
        <w:t>Freeplay</w:t>
      </w:r>
      <w:proofErr w:type="spellEnd"/>
      <w:r w:rsidRPr="00A55CB0">
        <w:rPr>
          <w:i/>
          <w:sz w:val="20"/>
          <w:szCs w:val="20"/>
        </w:rPr>
        <w:t xml:space="preserve"> attract mode will only occur when there are NO CREDITS; if multiple credits are inserted, the game will still automatically start until no credits remain.</w:t>
      </w:r>
    </w:p>
    <w:p w:rsidR="00202E34" w:rsidRPr="00A55CB0" w:rsidRDefault="00202E34" w:rsidP="00A55CB0">
      <w:pPr>
        <w:pStyle w:val="ListParagraph"/>
        <w:numPr>
          <w:ilvl w:val="0"/>
          <w:numId w:val="5"/>
        </w:numPr>
        <w:jc w:val="both"/>
        <w:rPr>
          <w:b/>
          <w:sz w:val="20"/>
          <w:szCs w:val="20"/>
        </w:rPr>
      </w:pPr>
      <w:r w:rsidRPr="00A55CB0">
        <w:rPr>
          <w:b/>
          <w:sz w:val="20"/>
          <w:szCs w:val="20"/>
        </w:rPr>
        <w:t>Music is played during the music selection (radio dial) screen</w:t>
      </w:r>
    </w:p>
    <w:p w:rsidR="00202E34" w:rsidRPr="00A55CB0" w:rsidRDefault="00202E34" w:rsidP="00A55CB0">
      <w:pPr>
        <w:ind w:left="720"/>
        <w:jc w:val="both"/>
        <w:rPr>
          <w:sz w:val="20"/>
          <w:szCs w:val="20"/>
        </w:rPr>
      </w:pPr>
      <w:r w:rsidRPr="00A55CB0">
        <w:rPr>
          <w:sz w:val="20"/>
          <w:szCs w:val="20"/>
        </w:rPr>
        <w:t>This version allows you to preview the music selected before starting the race. The original only played the "waves" sound on this screen.</w:t>
      </w:r>
    </w:p>
    <w:p w:rsidR="00202E34" w:rsidRPr="00A55CB0" w:rsidRDefault="00202E34" w:rsidP="00A55CB0">
      <w:pPr>
        <w:pStyle w:val="ListParagraph"/>
        <w:numPr>
          <w:ilvl w:val="0"/>
          <w:numId w:val="5"/>
        </w:numPr>
        <w:jc w:val="both"/>
        <w:rPr>
          <w:b/>
          <w:sz w:val="20"/>
          <w:szCs w:val="20"/>
        </w:rPr>
      </w:pPr>
      <w:r w:rsidRPr="00A55CB0">
        <w:rPr>
          <w:b/>
          <w:sz w:val="20"/>
          <w:szCs w:val="20"/>
        </w:rPr>
        <w:t>Dipswitch-selectable "MPH" / "km/h" speed display</w:t>
      </w:r>
    </w:p>
    <w:p w:rsidR="00202E34" w:rsidRPr="00A55CB0" w:rsidRDefault="00202E34" w:rsidP="00A55CB0">
      <w:pPr>
        <w:ind w:left="720"/>
        <w:jc w:val="both"/>
        <w:rPr>
          <w:sz w:val="20"/>
          <w:szCs w:val="20"/>
        </w:rPr>
      </w:pPr>
      <w:r w:rsidRPr="00A55CB0">
        <w:rPr>
          <w:sz w:val="20"/>
          <w:szCs w:val="20"/>
        </w:rPr>
        <w:t xml:space="preserve">An optional enhancement to display your speed in MPH rather than km/h. This feature can be enabled by setting </w:t>
      </w:r>
      <w:r w:rsidRPr="00A55CB0">
        <w:rPr>
          <w:b/>
          <w:color w:val="FF0000"/>
          <w:sz w:val="20"/>
          <w:szCs w:val="20"/>
        </w:rPr>
        <w:t>dipswitch B, position 4</w:t>
      </w:r>
      <w:r w:rsidRPr="00A55CB0">
        <w:rPr>
          <w:sz w:val="20"/>
          <w:szCs w:val="20"/>
        </w:rPr>
        <w:t>.</w:t>
      </w:r>
    </w:p>
    <w:p w:rsidR="00A55CB0" w:rsidRDefault="00A55CB0">
      <w:r>
        <w:br w:type="page"/>
      </w:r>
    </w:p>
    <w:p w:rsidR="00A55CB0" w:rsidRPr="00A55CB0" w:rsidRDefault="00A55CB0" w:rsidP="00B1472C">
      <w:pPr>
        <w:jc w:val="both"/>
        <w:rPr>
          <w:b/>
        </w:rPr>
      </w:pPr>
      <w:r w:rsidRPr="00A55CB0">
        <w:rPr>
          <w:b/>
        </w:rPr>
        <w:lastRenderedPageBreak/>
        <w:t>Bug fixes:</w:t>
      </w:r>
    </w:p>
    <w:p w:rsidR="00202E34" w:rsidRPr="00A55CB0" w:rsidRDefault="00202E34" w:rsidP="00A55CB0">
      <w:pPr>
        <w:pStyle w:val="ListParagraph"/>
        <w:numPr>
          <w:ilvl w:val="0"/>
          <w:numId w:val="5"/>
        </w:numPr>
        <w:jc w:val="both"/>
        <w:rPr>
          <w:b/>
          <w:sz w:val="20"/>
          <w:szCs w:val="20"/>
        </w:rPr>
      </w:pPr>
      <w:r w:rsidRPr="00A55CB0">
        <w:rPr>
          <w:b/>
          <w:sz w:val="20"/>
          <w:szCs w:val="20"/>
        </w:rPr>
        <w:t>Spurious sound in attract mode</w:t>
      </w:r>
    </w:p>
    <w:p w:rsidR="00202E34" w:rsidRPr="00A55CB0" w:rsidRDefault="00202E34" w:rsidP="00A55CB0">
      <w:pPr>
        <w:ind w:left="720"/>
        <w:jc w:val="both"/>
        <w:rPr>
          <w:sz w:val="20"/>
          <w:szCs w:val="20"/>
        </w:rPr>
      </w:pPr>
      <w:r w:rsidRPr="00A55CB0">
        <w:rPr>
          <w:sz w:val="20"/>
          <w:szCs w:val="20"/>
        </w:rPr>
        <w:t>A bug occurred with the dipswitches set to have attract mode audio ("advertise sound") OFF.</w:t>
      </w:r>
    </w:p>
    <w:p w:rsidR="00202E34" w:rsidRPr="00A55CB0" w:rsidRDefault="00202E34" w:rsidP="00A55CB0">
      <w:pPr>
        <w:ind w:left="720"/>
        <w:jc w:val="both"/>
        <w:rPr>
          <w:sz w:val="20"/>
          <w:szCs w:val="20"/>
        </w:rPr>
      </w:pPr>
      <w:r w:rsidRPr="00A55CB0">
        <w:rPr>
          <w:sz w:val="20"/>
          <w:szCs w:val="20"/>
        </w:rPr>
        <w:t xml:space="preserve">During attract mode, </w:t>
      </w:r>
      <w:r w:rsidR="0085571B" w:rsidRPr="00A55CB0">
        <w:rPr>
          <w:sz w:val="20"/>
          <w:szCs w:val="20"/>
        </w:rPr>
        <w:t>occasionally</w:t>
      </w:r>
      <w:r w:rsidRPr="00A55CB0">
        <w:rPr>
          <w:sz w:val="20"/>
          <w:szCs w:val="20"/>
        </w:rPr>
        <w:t xml:space="preserve"> the Ferrari would be mid-crash when the demo paused to display the title screen. This would sometimes cause emission of a brief tire-screeching sound.  This bug has been fixed in the enhanced edition.</w:t>
      </w:r>
    </w:p>
    <w:p w:rsidR="00202E34" w:rsidRPr="00A55CB0" w:rsidRDefault="00202E34" w:rsidP="00A55CB0">
      <w:pPr>
        <w:pStyle w:val="ListParagraph"/>
        <w:numPr>
          <w:ilvl w:val="0"/>
          <w:numId w:val="5"/>
        </w:numPr>
        <w:jc w:val="both"/>
        <w:rPr>
          <w:b/>
          <w:sz w:val="20"/>
          <w:szCs w:val="20"/>
        </w:rPr>
      </w:pPr>
      <w:r w:rsidRPr="00A55CB0">
        <w:rPr>
          <w:b/>
          <w:sz w:val="20"/>
          <w:szCs w:val="20"/>
        </w:rPr>
        <w:t>Misplaced tile on music select screen (above steering wheel)</w:t>
      </w:r>
    </w:p>
    <w:p w:rsidR="00202E34" w:rsidRPr="00A55CB0" w:rsidRDefault="00202E34" w:rsidP="00A55CB0">
      <w:pPr>
        <w:ind w:left="720"/>
        <w:jc w:val="both"/>
        <w:rPr>
          <w:sz w:val="20"/>
          <w:szCs w:val="20"/>
        </w:rPr>
      </w:pPr>
      <w:r w:rsidRPr="00A55CB0">
        <w:rPr>
          <w:sz w:val="20"/>
          <w:szCs w:val="20"/>
        </w:rPr>
        <w:t>This tile appeared in the far left hand column. It may have been visible depending on your monitor configuration.</w:t>
      </w:r>
    </w:p>
    <w:p w:rsidR="00202E34" w:rsidRPr="00A55CB0" w:rsidRDefault="00202E34" w:rsidP="00A55CB0">
      <w:pPr>
        <w:pStyle w:val="ListParagraph"/>
        <w:numPr>
          <w:ilvl w:val="0"/>
          <w:numId w:val="5"/>
        </w:numPr>
        <w:jc w:val="both"/>
        <w:rPr>
          <w:b/>
          <w:sz w:val="20"/>
          <w:szCs w:val="20"/>
        </w:rPr>
      </w:pPr>
      <w:r w:rsidRPr="00A55CB0">
        <w:rPr>
          <w:b/>
          <w:sz w:val="20"/>
          <w:szCs w:val="20"/>
        </w:rPr>
        <w:t>Mixed up ROM ID numbers on Memory Test diagnostic screen</w:t>
      </w:r>
    </w:p>
    <w:p w:rsidR="00202E34" w:rsidRPr="00A55CB0" w:rsidRDefault="00202E34" w:rsidP="00A55CB0">
      <w:pPr>
        <w:ind w:left="720"/>
        <w:jc w:val="both"/>
        <w:rPr>
          <w:sz w:val="20"/>
          <w:szCs w:val="20"/>
        </w:rPr>
      </w:pPr>
      <w:r w:rsidRPr="00A55CB0">
        <w:rPr>
          <w:sz w:val="20"/>
          <w:szCs w:val="20"/>
        </w:rPr>
        <w:t>When running the memory test, the program ROMs were misreported. Each pair of interleaved ROMs was reversed. This version will report the correct ICs as either good or bad.</w:t>
      </w:r>
    </w:p>
    <w:p w:rsidR="00202E34" w:rsidRPr="00A55CB0" w:rsidRDefault="00202E34" w:rsidP="00A55CB0">
      <w:pPr>
        <w:pStyle w:val="ListParagraph"/>
        <w:numPr>
          <w:ilvl w:val="0"/>
          <w:numId w:val="5"/>
        </w:numPr>
        <w:jc w:val="both"/>
        <w:rPr>
          <w:b/>
          <w:sz w:val="20"/>
          <w:szCs w:val="20"/>
        </w:rPr>
      </w:pPr>
      <w:r w:rsidRPr="00A55CB0">
        <w:rPr>
          <w:b/>
          <w:sz w:val="20"/>
          <w:szCs w:val="20"/>
        </w:rPr>
        <w:t>Incorrect sprite zoom lookup table</w:t>
      </w:r>
      <w:r w:rsidRPr="00A55CB0">
        <w:rPr>
          <w:sz w:val="20"/>
          <w:szCs w:val="20"/>
        </w:rPr>
        <w:t xml:space="preserve">   </w:t>
      </w:r>
    </w:p>
    <w:p w:rsidR="00202E34" w:rsidRPr="00A55CB0" w:rsidRDefault="00202E34" w:rsidP="00A55CB0">
      <w:pPr>
        <w:ind w:left="720"/>
        <w:jc w:val="both"/>
        <w:rPr>
          <w:sz w:val="20"/>
          <w:szCs w:val="20"/>
        </w:rPr>
      </w:pPr>
      <w:proofErr w:type="spellStart"/>
      <w:r w:rsidRPr="00A55CB0">
        <w:rPr>
          <w:sz w:val="20"/>
          <w:szCs w:val="20"/>
        </w:rPr>
        <w:t>OutRun</w:t>
      </w:r>
      <w:proofErr w:type="spellEnd"/>
      <w:r w:rsidRPr="00A55CB0">
        <w:rPr>
          <w:sz w:val="20"/>
          <w:szCs w:val="20"/>
        </w:rPr>
        <w:t xml:space="preserve"> uses a lookup table to set the horizontal and vertical zoom values of sprites based on their z co-ordinate.</w:t>
      </w:r>
    </w:p>
    <w:p w:rsidR="00202E34" w:rsidRPr="00A55CB0" w:rsidRDefault="00202E34" w:rsidP="00A55CB0">
      <w:pPr>
        <w:ind w:left="720"/>
        <w:jc w:val="both"/>
        <w:rPr>
          <w:sz w:val="20"/>
          <w:szCs w:val="20"/>
        </w:rPr>
      </w:pPr>
      <w:r w:rsidRPr="00A55CB0">
        <w:rPr>
          <w:sz w:val="20"/>
          <w:szCs w:val="20"/>
        </w:rPr>
        <w:t xml:space="preserve">Unfortunately, one of the vertical zoom entries in this table is incorrect.  If you drive as slowly as possibly by gently tapping the accelerator, </w:t>
      </w:r>
      <w:r w:rsidR="0085571B" w:rsidRPr="00A55CB0">
        <w:rPr>
          <w:sz w:val="20"/>
          <w:szCs w:val="20"/>
        </w:rPr>
        <w:t>there is</w:t>
      </w:r>
      <w:r w:rsidRPr="00A55CB0">
        <w:rPr>
          <w:sz w:val="20"/>
          <w:szCs w:val="20"/>
        </w:rPr>
        <w:t xml:space="preserve"> a single position where sprites snap to an incorrect vertical zoom value.</w:t>
      </w:r>
    </w:p>
    <w:p w:rsidR="00202E34" w:rsidRPr="00A55CB0" w:rsidRDefault="00202E34" w:rsidP="00A55CB0">
      <w:pPr>
        <w:ind w:left="720"/>
        <w:jc w:val="both"/>
        <w:rPr>
          <w:sz w:val="20"/>
          <w:szCs w:val="20"/>
        </w:rPr>
      </w:pPr>
      <w:r w:rsidRPr="00A55CB0">
        <w:rPr>
          <w:sz w:val="20"/>
          <w:szCs w:val="20"/>
        </w:rPr>
        <w:t>This causes sprites to clip incorrectly and jolt to a different offset.  This version fixes the erroneous value in the table.</w:t>
      </w:r>
    </w:p>
    <w:p w:rsidR="00202E34" w:rsidRDefault="00202E34">
      <w:r>
        <w:br w:type="page"/>
      </w:r>
    </w:p>
    <w:p w:rsidR="00202E34" w:rsidRPr="00A55CB0" w:rsidRDefault="00202E34" w:rsidP="00A55CB0">
      <w:pPr>
        <w:rPr>
          <w:b/>
          <w:color w:val="2E74B5" w:themeColor="accent1" w:themeShade="BF"/>
          <w:sz w:val="28"/>
          <w:szCs w:val="28"/>
        </w:rPr>
      </w:pPr>
      <w:r w:rsidRPr="00A55CB0">
        <w:rPr>
          <w:b/>
          <w:color w:val="2E74B5" w:themeColor="accent1" w:themeShade="BF"/>
          <w:sz w:val="28"/>
          <w:szCs w:val="28"/>
        </w:rPr>
        <w:lastRenderedPageBreak/>
        <w:t>Installation Instructions</w:t>
      </w:r>
    </w:p>
    <w:p w:rsidR="00911194" w:rsidRPr="00A55CB0" w:rsidRDefault="00911194" w:rsidP="00B1472C">
      <w:pPr>
        <w:jc w:val="both"/>
        <w:rPr>
          <w:b/>
          <w:i/>
          <w:color w:val="FF0000"/>
        </w:rPr>
      </w:pPr>
      <w:r w:rsidRPr="00A55CB0">
        <w:rPr>
          <w:b/>
          <w:i/>
          <w:color w:val="FF0000"/>
          <w:u w:val="single"/>
        </w:rPr>
        <w:t>Disclaimer</w:t>
      </w:r>
      <w:r w:rsidRPr="00A55CB0">
        <w:rPr>
          <w:b/>
          <w:i/>
          <w:color w:val="FF0000"/>
        </w:rPr>
        <w:t xml:space="preserve">:  Installation of this kit involves removing and installing socketed ICs, </w:t>
      </w:r>
      <w:proofErr w:type="spellStart"/>
      <w:r w:rsidRPr="00A55CB0">
        <w:rPr>
          <w:b/>
          <w:i/>
          <w:color w:val="FF0000"/>
        </w:rPr>
        <w:t>desoldering</w:t>
      </w:r>
      <w:proofErr w:type="spellEnd"/>
      <w:r w:rsidRPr="00A55CB0">
        <w:rPr>
          <w:b/>
          <w:i/>
          <w:color w:val="FF0000"/>
        </w:rPr>
        <w:t>, and soldering.  If you are uncomfortable with any of these tasks, please ask for assistance!  I cannot be held responsible for any damage to the kit, your board, or yourself!</w:t>
      </w:r>
    </w:p>
    <w:p w:rsidR="00911194" w:rsidRDefault="00911194" w:rsidP="00B1472C">
      <w:pPr>
        <w:jc w:val="both"/>
      </w:pPr>
    </w:p>
    <w:p w:rsidR="00202E34" w:rsidRPr="00857897" w:rsidRDefault="00202E34" w:rsidP="00B1472C">
      <w:pPr>
        <w:jc w:val="both"/>
        <w:rPr>
          <w:b/>
        </w:rPr>
      </w:pPr>
      <w:r w:rsidRPr="00857897">
        <w:rPr>
          <w:b/>
        </w:rPr>
        <w:t xml:space="preserve">Install the programmed EPROMs at their respective locations on the main CPU PCB: </w:t>
      </w:r>
    </w:p>
    <w:p w:rsidR="00202E34" w:rsidRDefault="00202E34" w:rsidP="00B1472C">
      <w:pPr>
        <w:jc w:val="both"/>
        <w:rPr>
          <w:sz w:val="20"/>
          <w:szCs w:val="20"/>
        </w:rPr>
      </w:pPr>
      <w:r w:rsidRPr="00A55CB0">
        <w:rPr>
          <w:sz w:val="20"/>
          <w:szCs w:val="20"/>
        </w:rPr>
        <w:t>IC117, IC118, IC132 &amp; IC133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6"/>
      </w:tblGrid>
      <w:tr w:rsidR="00355656" w:rsidTr="00355656">
        <w:tc>
          <w:tcPr>
            <w:tcW w:w="4675" w:type="dxa"/>
          </w:tcPr>
          <w:p w:rsidR="00355656" w:rsidRDefault="00355656" w:rsidP="00355656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0">
                  <wp:simplePos x="0" y="0"/>
                  <wp:positionH relativeFrom="page">
                    <wp:align>left</wp:align>
                  </wp:positionH>
                  <wp:positionV relativeFrom="paragraph">
                    <wp:posOffset>2540</wp:posOffset>
                  </wp:positionV>
                  <wp:extent cx="2825496" cy="2121408"/>
                  <wp:effectExtent l="0" t="0" r="0" b="0"/>
                  <wp:wrapTopAndBottom/>
                  <wp:docPr id="1" name="Picture 1" descr="C:\Users\Scott\AppData\Local\Microsoft\Windows\INetCache\Content.Word\IMG_56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cott\AppData\Local\Microsoft\Windows\INetCache\Content.Word\IMG_56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496" cy="2121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5" w:type="dxa"/>
          </w:tcPr>
          <w:p w:rsidR="00355656" w:rsidRDefault="00355656" w:rsidP="00355656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3952875" y="2295525"/>
                  <wp:positionH relativeFrom="page">
                    <wp:align>right</wp:align>
                  </wp:positionH>
                  <wp:positionV relativeFrom="paragraph">
                    <wp:posOffset>-8890</wp:posOffset>
                  </wp:positionV>
                  <wp:extent cx="2834640" cy="2112264"/>
                  <wp:effectExtent l="0" t="0" r="3810" b="2540"/>
                  <wp:wrapTopAndBottom/>
                  <wp:docPr id="5" name="Picture 5" descr="C:\Users\Scott\AppData\Local\Microsoft\Windows\INetCache\Content.Word\IMG_56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Scott\AppData\Local\Microsoft\Windows\INetCache\Content.Word\IMG_56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2112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02E34" w:rsidRPr="00A55CB0" w:rsidRDefault="00857897" w:rsidP="00B1472C">
      <w:pPr>
        <w:jc w:val="both"/>
        <w:rPr>
          <w:sz w:val="20"/>
          <w:szCs w:val="20"/>
        </w:rPr>
      </w:pPr>
      <w:r w:rsidRPr="00A55CB0">
        <w:rPr>
          <w:sz w:val="20"/>
          <w:szCs w:val="20"/>
        </w:rPr>
        <w:t>Remove the existing ICs by inserting a small flathead screwdriver (micro type works well) beneath the chip and slowly prying up against the socket, repeat on the other side.  Continue this</w:t>
      </w:r>
      <w:r w:rsidR="00010F9F" w:rsidRPr="00A55CB0">
        <w:rPr>
          <w:sz w:val="20"/>
          <w:szCs w:val="20"/>
        </w:rPr>
        <w:t xml:space="preserve"> method,</w:t>
      </w:r>
      <w:r w:rsidRPr="00A55CB0">
        <w:rPr>
          <w:sz w:val="20"/>
          <w:szCs w:val="20"/>
        </w:rPr>
        <w:t xml:space="preserve"> </w:t>
      </w:r>
      <w:r w:rsidR="00010F9F" w:rsidRPr="00A55CB0">
        <w:rPr>
          <w:sz w:val="20"/>
          <w:szCs w:val="20"/>
        </w:rPr>
        <w:t xml:space="preserve">rocking </w:t>
      </w:r>
      <w:r w:rsidRPr="00A55CB0">
        <w:rPr>
          <w:sz w:val="20"/>
          <w:szCs w:val="20"/>
        </w:rPr>
        <w:t>back and forth, until the entire chip is completely worked out of the socket.</w:t>
      </w:r>
    </w:p>
    <w:p w:rsidR="00857897" w:rsidRPr="00A55CB0" w:rsidRDefault="00857897" w:rsidP="00B1472C">
      <w:pPr>
        <w:jc w:val="both"/>
        <w:rPr>
          <w:sz w:val="20"/>
          <w:szCs w:val="20"/>
        </w:rPr>
      </w:pPr>
      <w:r w:rsidRPr="00A55CB0">
        <w:rPr>
          <w:sz w:val="20"/>
          <w:szCs w:val="20"/>
        </w:rPr>
        <w:t xml:space="preserve">Insert the new chips into their respective locations on the board, minding their orientation.  The notch on the chip </w:t>
      </w:r>
      <w:r w:rsidR="00010F9F" w:rsidRPr="00A55CB0">
        <w:rPr>
          <w:sz w:val="20"/>
          <w:szCs w:val="20"/>
        </w:rPr>
        <w:t>will be</w:t>
      </w:r>
      <w:r w:rsidRPr="00A55CB0">
        <w:rPr>
          <w:sz w:val="20"/>
          <w:szCs w:val="20"/>
        </w:rPr>
        <w:t xml:space="preserve"> silkscreened on to the board, which matches the notch on the chip.</w:t>
      </w:r>
    </w:p>
    <w:p w:rsidR="00010F9F" w:rsidRPr="00A55CB0" w:rsidRDefault="00010F9F" w:rsidP="00B1472C">
      <w:pPr>
        <w:jc w:val="both"/>
        <w:rPr>
          <w:sz w:val="20"/>
          <w:szCs w:val="20"/>
        </w:rPr>
      </w:pPr>
      <w:r w:rsidRPr="00A55CB0">
        <w:rPr>
          <w:sz w:val="20"/>
          <w:szCs w:val="20"/>
        </w:rPr>
        <w:t>The label placement may or may not match this picture.  Always use the notch to ensure proper orientation.</w:t>
      </w:r>
    </w:p>
    <w:p w:rsidR="00202E34" w:rsidRDefault="00202E34" w:rsidP="00B1472C">
      <w:pPr>
        <w:jc w:val="both"/>
      </w:pPr>
    </w:p>
    <w:p w:rsidR="00857897" w:rsidRPr="00857897" w:rsidRDefault="00857897" w:rsidP="00B1472C">
      <w:pPr>
        <w:jc w:val="both"/>
        <w:rPr>
          <w:b/>
        </w:rPr>
      </w:pPr>
      <w:r w:rsidRPr="00857897">
        <w:rPr>
          <w:b/>
        </w:rPr>
        <w:t xml:space="preserve">Install the </w:t>
      </w:r>
      <w:r w:rsidR="00B1472C">
        <w:rPr>
          <w:b/>
        </w:rPr>
        <w:t>super</w:t>
      </w:r>
      <w:r w:rsidRPr="00857897">
        <w:rPr>
          <w:b/>
        </w:rPr>
        <w:t>capacitor:</w:t>
      </w:r>
    </w:p>
    <w:p w:rsidR="00355656" w:rsidRDefault="00202E34" w:rsidP="00B1472C">
      <w:pPr>
        <w:jc w:val="both"/>
        <w:rPr>
          <w:sz w:val="20"/>
        </w:rPr>
      </w:pPr>
      <w:proofErr w:type="spellStart"/>
      <w:r w:rsidRPr="00A55CB0">
        <w:rPr>
          <w:sz w:val="20"/>
        </w:rPr>
        <w:t>Desolder</w:t>
      </w:r>
      <w:proofErr w:type="spellEnd"/>
      <w:r w:rsidRPr="00A55CB0">
        <w:rPr>
          <w:sz w:val="20"/>
        </w:rPr>
        <w:t xml:space="preserve"> the old .1F capacitor located at C109, and inst</w:t>
      </w:r>
      <w:r w:rsidR="00B1472C" w:rsidRPr="00A55CB0">
        <w:rPr>
          <w:sz w:val="20"/>
        </w:rPr>
        <w:t>all the new provided 1.0F super</w:t>
      </w:r>
      <w:r w:rsidRPr="00A55CB0">
        <w:rPr>
          <w:sz w:val="20"/>
        </w:rPr>
        <w:t xml:space="preserve">capacitor.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6"/>
      </w:tblGrid>
      <w:tr w:rsidR="00355656" w:rsidTr="00355656">
        <w:tc>
          <w:tcPr>
            <w:tcW w:w="4675" w:type="dxa"/>
          </w:tcPr>
          <w:p w:rsidR="00355656" w:rsidRDefault="00355656" w:rsidP="00B1472C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990600" y="6762750"/>
                  <wp:positionH relativeFrom="page">
                    <wp:align>left</wp:align>
                  </wp:positionH>
                  <wp:positionV relativeFrom="paragraph">
                    <wp:posOffset>-8890</wp:posOffset>
                  </wp:positionV>
                  <wp:extent cx="2825496" cy="2121408"/>
                  <wp:effectExtent l="0" t="0" r="0" b="0"/>
                  <wp:wrapTopAndBottom/>
                  <wp:docPr id="2" name="Picture 2" descr="C:\Users\Scott\AppData\Local\Microsoft\Windows\INetCache\Content.Word\IMG_5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Scott\AppData\Local\Microsoft\Windows\INetCache\Content.Word\IMG_57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496" cy="2121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5" w:type="dxa"/>
          </w:tcPr>
          <w:p w:rsidR="00355656" w:rsidRDefault="00355656" w:rsidP="00B1472C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3952875" y="6762750"/>
                  <wp:positionH relativeFrom="page">
                    <wp:align>right</wp:align>
                  </wp:positionH>
                  <wp:positionV relativeFrom="paragraph">
                    <wp:posOffset>-8890</wp:posOffset>
                  </wp:positionV>
                  <wp:extent cx="2834640" cy="2130552"/>
                  <wp:effectExtent l="0" t="0" r="3810" b="3175"/>
                  <wp:wrapTopAndBottom/>
                  <wp:docPr id="4" name="Picture 4" descr="C:\Users\Scott\AppData\Local\Microsoft\Windows\INetCache\Content.Word\IMG_57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Scott\AppData\Local\Microsoft\Windows\INetCache\Content.Word\IMG_57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2130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57897" w:rsidRDefault="00202E34" w:rsidP="00B1472C">
      <w:pPr>
        <w:jc w:val="both"/>
      </w:pPr>
      <w:r>
        <w:t xml:space="preserve">   </w:t>
      </w:r>
    </w:p>
    <w:p w:rsidR="00857897" w:rsidRPr="00A55CB0" w:rsidRDefault="00857897" w:rsidP="00B1472C">
      <w:pPr>
        <w:jc w:val="both"/>
        <w:rPr>
          <w:sz w:val="20"/>
        </w:rPr>
      </w:pPr>
      <w:r w:rsidRPr="00A55CB0">
        <w:rPr>
          <w:sz w:val="20"/>
        </w:rPr>
        <w:lastRenderedPageBreak/>
        <w:t xml:space="preserve">Using your preferred method of </w:t>
      </w:r>
      <w:proofErr w:type="spellStart"/>
      <w:r w:rsidRPr="00A55CB0">
        <w:rPr>
          <w:sz w:val="20"/>
        </w:rPr>
        <w:t>desoldering</w:t>
      </w:r>
      <w:proofErr w:type="spellEnd"/>
      <w:r w:rsidRPr="00A55CB0">
        <w:rPr>
          <w:sz w:val="20"/>
        </w:rPr>
        <w:t xml:space="preserve"> (solder sucker/puller, solder wick, or </w:t>
      </w:r>
      <w:proofErr w:type="spellStart"/>
      <w:r w:rsidRPr="00A55CB0">
        <w:rPr>
          <w:sz w:val="20"/>
        </w:rPr>
        <w:t>desoldering</w:t>
      </w:r>
      <w:proofErr w:type="spellEnd"/>
      <w:r w:rsidRPr="00A55CB0">
        <w:rPr>
          <w:sz w:val="20"/>
        </w:rPr>
        <w:t xml:space="preserve"> iron), remove the sol</w:t>
      </w:r>
      <w:r w:rsidR="00B1472C" w:rsidRPr="00A55CB0">
        <w:rPr>
          <w:sz w:val="20"/>
        </w:rPr>
        <w:t>der from the two points on C109, and remove the old cap.</w:t>
      </w:r>
    </w:p>
    <w:p w:rsidR="00202E34" w:rsidRDefault="00202E34" w:rsidP="00B1472C">
      <w:pPr>
        <w:jc w:val="both"/>
        <w:rPr>
          <w:sz w:val="2"/>
          <w:szCs w:val="2"/>
        </w:rPr>
      </w:pPr>
      <w:bookmarkStart w:id="0" w:name="_GoBack"/>
      <w:bookmarkEnd w:id="0"/>
      <w:r w:rsidRPr="00202E34">
        <w:rPr>
          <w:sz w:val="2"/>
          <w:szCs w:val="2"/>
        </w:rPr>
        <w:br/>
      </w:r>
      <w:r>
        <w:rPr>
          <w:noProof/>
        </w:rPr>
        <w:drawing>
          <wp:inline distT="0" distB="0" distL="0" distR="0">
            <wp:extent cx="2838450" cy="2133600"/>
            <wp:effectExtent l="0" t="0" r="0" b="0"/>
            <wp:docPr id="3" name="Picture 3" descr="C:\Users\Scott\AppData\Local\Microsoft\Windows\INetCache\Content.Word\IMG_5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Scott\AppData\Local\Microsoft\Windows\INetCache\Content.Word\IMG_57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897" w:rsidRPr="00A55CB0" w:rsidRDefault="00A55CB0" w:rsidP="00B1472C">
      <w:pPr>
        <w:jc w:val="both"/>
        <w:rPr>
          <w:sz w:val="20"/>
        </w:rPr>
      </w:pPr>
      <w:r>
        <w:rPr>
          <w:sz w:val="20"/>
        </w:rPr>
        <w:t>Solder the</w:t>
      </w:r>
      <w:r w:rsidR="00857897" w:rsidRPr="00A55CB0">
        <w:rPr>
          <w:sz w:val="20"/>
        </w:rPr>
        <w:t xml:space="preserve"> new capacitor</w:t>
      </w:r>
      <w:r>
        <w:rPr>
          <w:sz w:val="20"/>
        </w:rPr>
        <w:t xml:space="preserve"> into place</w:t>
      </w:r>
      <w:r w:rsidR="00857897" w:rsidRPr="00A55CB0">
        <w:rPr>
          <w:sz w:val="20"/>
        </w:rPr>
        <w:t xml:space="preserve">, minding the polarity.  The positive terminal is always silkscreened </w:t>
      </w:r>
      <w:r w:rsidR="00911194" w:rsidRPr="00A55CB0">
        <w:rPr>
          <w:sz w:val="20"/>
        </w:rPr>
        <w:t xml:space="preserve">with a (+) symbol </w:t>
      </w:r>
      <w:r w:rsidR="00857897" w:rsidRPr="00A55CB0">
        <w:rPr>
          <w:sz w:val="20"/>
        </w:rPr>
        <w:t>on the board.  In this case, the negative terminal faces the inside of the board, and is marked by the large stripe on the cap.</w:t>
      </w:r>
    </w:p>
    <w:p w:rsidR="00202E34" w:rsidRPr="00A55CB0" w:rsidRDefault="00202E34" w:rsidP="00B1472C">
      <w:pPr>
        <w:jc w:val="both"/>
        <w:rPr>
          <w:sz w:val="20"/>
        </w:rPr>
      </w:pPr>
      <w:r w:rsidRPr="00A55CB0">
        <w:rPr>
          <w:sz w:val="20"/>
        </w:rPr>
        <w:t xml:space="preserve">This </w:t>
      </w:r>
      <w:r w:rsidR="00911194" w:rsidRPr="00A55CB0">
        <w:rPr>
          <w:sz w:val="20"/>
        </w:rPr>
        <w:t xml:space="preserve">new </w:t>
      </w:r>
      <w:r w:rsidRPr="00A55CB0">
        <w:rPr>
          <w:sz w:val="20"/>
        </w:rPr>
        <w:t xml:space="preserve">capacitor will provide </w:t>
      </w:r>
      <w:r w:rsidR="00857897" w:rsidRPr="00A55CB0">
        <w:rPr>
          <w:sz w:val="20"/>
        </w:rPr>
        <w:t xml:space="preserve">years </w:t>
      </w:r>
      <w:r w:rsidRPr="00A55CB0">
        <w:rPr>
          <w:sz w:val="20"/>
        </w:rPr>
        <w:t>of high-score table storage</w:t>
      </w:r>
      <w:r w:rsidR="00857897" w:rsidRPr="00A55CB0">
        <w:rPr>
          <w:sz w:val="20"/>
        </w:rPr>
        <w:t>, and can withstand several months</w:t>
      </w:r>
      <w:r w:rsidRPr="00A55CB0">
        <w:rPr>
          <w:sz w:val="20"/>
        </w:rPr>
        <w:t xml:space="preserve"> between game power </w:t>
      </w:r>
      <w:r w:rsidR="00857897" w:rsidRPr="00A55CB0">
        <w:rPr>
          <w:sz w:val="20"/>
        </w:rPr>
        <w:t>cycles.</w:t>
      </w:r>
    </w:p>
    <w:p w:rsidR="00B1472C" w:rsidRDefault="00B1472C" w:rsidP="00B1472C">
      <w:pPr>
        <w:jc w:val="both"/>
      </w:pPr>
    </w:p>
    <w:p w:rsidR="00202E34" w:rsidRPr="00A55CB0" w:rsidRDefault="00202E34" w:rsidP="00202E34">
      <w:pPr>
        <w:jc w:val="center"/>
        <w:rPr>
          <w:b/>
        </w:rPr>
      </w:pPr>
      <w:r w:rsidRPr="00A55CB0">
        <w:rPr>
          <w:b/>
        </w:rPr>
        <w:t>That’s it, you’re done!</w:t>
      </w:r>
      <w:r w:rsidR="00B1472C" w:rsidRPr="00A55CB0">
        <w:rPr>
          <w:b/>
        </w:rPr>
        <w:t xml:space="preserve">  Game on…</w:t>
      </w:r>
    </w:p>
    <w:p w:rsidR="00202E34" w:rsidRDefault="00202E34" w:rsidP="00202E34"/>
    <w:sectPr w:rsidR="00202E34" w:rsidSect="00202E3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04ED1"/>
    <w:multiLevelType w:val="hybridMultilevel"/>
    <w:tmpl w:val="36C24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201D9"/>
    <w:multiLevelType w:val="hybridMultilevel"/>
    <w:tmpl w:val="9BE64A02"/>
    <w:lvl w:ilvl="0" w:tplc="F55676D8"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387F1890"/>
    <w:multiLevelType w:val="hybridMultilevel"/>
    <w:tmpl w:val="1096CEF4"/>
    <w:lvl w:ilvl="0" w:tplc="04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1DD090F"/>
    <w:multiLevelType w:val="hybridMultilevel"/>
    <w:tmpl w:val="55B4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159F4"/>
    <w:multiLevelType w:val="hybridMultilevel"/>
    <w:tmpl w:val="55061A24"/>
    <w:lvl w:ilvl="0" w:tplc="F55676D8"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03ECC"/>
    <w:multiLevelType w:val="hybridMultilevel"/>
    <w:tmpl w:val="8DDE279E"/>
    <w:lvl w:ilvl="0" w:tplc="F55676D8"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20"/>
    <w:rsid w:val="00010F9F"/>
    <w:rsid w:val="0006448F"/>
    <w:rsid w:val="00202E34"/>
    <w:rsid w:val="00355656"/>
    <w:rsid w:val="003F2220"/>
    <w:rsid w:val="0085571B"/>
    <w:rsid w:val="00857897"/>
    <w:rsid w:val="00911194"/>
    <w:rsid w:val="00A55CB0"/>
    <w:rsid w:val="00B1472C"/>
    <w:rsid w:val="00F5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C0673-D7DC-4D2E-A321-AEF8E7FB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E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5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CB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55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4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zeiser</dc:creator>
  <cp:keywords/>
  <dc:description/>
  <cp:lastModifiedBy>scott zeiser</cp:lastModifiedBy>
  <cp:revision>7</cp:revision>
  <cp:lastPrinted>2017-02-25T21:23:00Z</cp:lastPrinted>
  <dcterms:created xsi:type="dcterms:W3CDTF">2017-01-07T07:18:00Z</dcterms:created>
  <dcterms:modified xsi:type="dcterms:W3CDTF">2017-03-12T16:37:00Z</dcterms:modified>
</cp:coreProperties>
</file>